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129" w:rsidRDefault="005C1129" w:rsidP="005C1129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Иисус был Богом? Разбираемся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left="1080" w:right="54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Человек создан таким, что всегда должен обожать и преклоняться, но когда никто им не руководит и не дает ему объект поклонения, он вылепит себе собственного кумира и последует за своими страстями.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left="3907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—</w:t>
      </w:r>
      <w:r w:rsidRPr="005C1129">
        <w:rPr>
          <w:rFonts w:ascii="Times New Roman" w:eastAsia="Times New Roman" w:hAnsi="Times New Roman" w:cs="Times New Roman"/>
          <w:color w:val="000000"/>
          <w:sz w:val="14"/>
          <w:szCs w:val="14"/>
        </w:rPr>
        <w:t>    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Бенджамин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 Дизраэли, "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Coningsby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"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2" name="Picture 2" descr="Divinity-of-Jes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inity-of-Jesu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Самое главное отличие учения Иисуса от идеологии Троицы заключается в том, что в Троице он возводится до степени Бога, тогда как по Евангелию подобное считается недопустимым.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«Что ты называешь меня благим?  Никто не благ, как только один Бог» (Матфей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, 9:17; Марк 10-18; Лука 18:19)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«Отец мой более меня» (Иоанн 14:28).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«Ничего не делаю от себя, но как научил меня Отец мой, так и говорю» (Иоанн 8:28)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«Истинно, истинно говорю вам: сын ничего не может творить сам от себя…» (Иоанн 5:19)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«Я знаю Его, потому что я от Него, и Он послал меня» (Иоанн 7:29).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«Отвергающийся меня, отвергается Пославшего меня» (Лука 10:16).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«А теперь иду к Пославшему меня…» (Иоанн 16:5).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«Иисус, отвечая им, сказал: "Моё учение – не моё, но Пославшего меня"» (Иоанн 7:16)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«Ибо говорил я не от себя, но Пославший меня Отец, Он дал мне заповедь, что сказать и что говорить» (Иоанн 12:49)</w:t>
      </w:r>
      <w:bookmarkStart w:id="0" w:name="_ftnref20067"/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"http://www.islamreligion.com/ru/articles/560/" \l "_ftn20067" \o " См также Мат. 24:36, Лк. 23:46, Иоан. 8:42, Иоан. 14:24, Иоан. 17:6-8, и т.д." </w:instrTex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szCs w:val="21"/>
          <w:u w:val="single"/>
        </w:rPr>
        <w:t>[1]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Но каким же убеждениям учит теология Павла? Она учит тому, что Иисус разделяет вместе с Богом божественность, да и сам является воплощением Бога. Так кому же верить? Если Иисусу, то давайте посмотрим, что он говорил по этому поводу: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"Первая из всех заповедей: «слушай, Израиль! Господь Бог 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наш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есть Господь единый»" (Марк 12:29)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«О дне же том или часе никто не знает, ни ангелы небесные, ни сын, но только Отец» (Марк 13:32)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«Господу одному поклоняйся и Ему одному служи» (Лука 4:8)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«Моя пища есть творить волю Пославшего меня…» (Иоанн 4:34)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«Я ничего не могу творить 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сам от себя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...  не ищу моей воли, но воли пославшего меня Отца» 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(Иоанн 5:30)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«Ибо Я сошёл с небес не для того, чтобы творить волю мою, но волю пославшего меня Отца» (Иоанн 6:38).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«Моё учение – не моё, но Пославшего меня» (Иоанн 7:16).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«Восхожу к Отцу 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моему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и Отцу вашему, и к Богу 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моему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и вашему» (Иоанн 20:17)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Мой курсив в вышеупомянутых стихах не подразумевает, что Иисус акцентировал именно на этих словах, хотя никто не может утверждать с уверенностью обратного. Просто курсив выделяет тот факт, что Иисус не только никогда не заявлял о своей божественности, но и был первым, отрицавшим это. Джоэл Кармайкл (Joel Carmichael) однажды написал: «Идея новой религии, в которой Иисус сам представляет собой её божество, оказалась тем, к чему Иисус никогда не призывал. Как выразился Шарль Гиньебер (Charles Guignebert): “Подобное никогда даже не приходило ему в голову”»</w:t>
      </w:r>
      <w:bookmarkStart w:id="1" w:name="_ftnref20068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"_ftn20068" \o " Джоэл Кармайкл (Carmichael, Joel). с. 203."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[2]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Но если Иисус никогда не объявлял о своей божественности, то кем же тогда он был? Он сам ответил на этот вопрос: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 бывает 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пророк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без чести, разве только в отечестве своём и у сродников и в доме своём» 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(Марк 6:4)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«Иисус же сказал им: не бывает 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пророк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без чести.  Разве только в отечестве своём и в доме своём» 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ru-RU"/>
        </w:rPr>
        <w:t>(Матфей 13:57)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«Не бывает, чтобы 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пророк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погиб вне Иерусалима» (Лука 13:33)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«Истинно говорю вам: никакой 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пророк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не принимается в своём отечестве» (Лука 4:24).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Те, кто знал его, признавали: “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Сей есть Иисус, пророк из Назарета Галилейского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” (Матф. 21:11) и “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Великий пророк восстал между нами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…” (Лука 7:16). Ученики признавали Иисуса как “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пророка, сильного в деле…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” (Лука 24:19. Cм. также Матфей 14:5, 21:46, Иоанн 6:14). Будь эти утверждения неверны, почему же тогда Иисус не поправлял их? Почему он не объявлял о своей божественности, если он действительно был божественен? “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Господи! Вижу, что ты пророк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” (Иоанн 4:19). Почему он, поблагодарив женщину за непритязательное впечатление, не стал объяснять ей, что является больше, чем просто пророком?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Разве не так?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Получается, Иисус Христос – просто человек? Возможно ли это? Большая часть мировой религиозной общественности рассуждает: “А почему бы и нет?” В Деяниях 2:22 об Иисусе говорится: “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Иисуса Назорея, мужа, засвидетельствованного вам от Бога силами и чудесами и знамениями, которые Бог сотворил через него среди вас, как и сами знаете”. 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Сам Иисус также заявляет: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“А теперь ищете убить меня, человека, сказавшего вам истину, которую слышал от Бога…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” (Иоанн 8:40). Удивительно, но подобная фраза есть и в Священном Коране: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“Сказал (Иисус): «Поистине, я – раб Аллаха, Он дал мне Писание и сделал меня пророком»“ (Коран 19:30)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Так был ли Иисус “рабом Аллаха (т.е., рабом Божьим)?”  Согласно Библии, да. По крайней мере, фразу с таким смыслом можно найти в Евангелии от Матфея 12:18: “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Вот мой служитель, которого я избрал, тот, кого я люблю и кого одобряет моя душа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…” (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Цит. по «Священное Писание. Перевод нового мира»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– прим.пер.). Более того, в Деяниях апостолов прослеживается рост церкви в первые тридцать лет после Иисуса, но нигде в “Деяниях” ученики Иисуса не называют его Богом, напротив, они именуют его мужем и рабом Божиим</w:t>
      </w:r>
      <w:bookmarkStart w:id="2" w:name="_ftnref20069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"_ftn20069" \o " Название \«муж\» смотри в: Деяния 2:22, 7:56, 13:38, 17:31; упоминание \«слуга Божий\» см. в: Деяния 3:13, 3:26, 4:27, 4:30."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[3]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2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На самом деле, есть лишь 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один-единственный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 стих Нового Завета, поддерживающий идею воплощения Бога в человеке, это 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1-ое послание Тимофею 3:16</w:t>
      </w:r>
      <w:bookmarkStart w:id="3" w:name="_ftnref20070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"_ftn20070" \o " В прошлом некоторые богословы пытались доказать боговоплощение на основе стихов Иоан. 1:14 и Колос. 2:9. Однако эти тексты не выдержали современной текстовой критики и серьёзных исследований. Иоанн 1:14 говорит о \“Слове\”, которое ни в коем случае не подразумевает божественность, а \“единородного от Отца\” не является точным переводом. Обе эти темы были обсуждены (и доказаны) в предыдущих главах. Что касается \“Послания Колоссянам\”, то обсуждение этой главы заходит слишком далеко, потому что \“Колоссяне\”, как полагают, было подделано. Более подробно см. Барт Эрман (Bart D. Ehrman) и его книгу \«Затерянное христианское учение\» (Lost Christianities), стр. 235."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[4]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3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Однако относительно этого стиха (в котором заявляется “Бог явился во плоти”), Гиббон (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Gibbon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) 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замечает: «Это сильное выражение могло быть пущено в ход языком Св. Павла, но мы обмануты нашими современными библиями. Слово </w:t>
      </w:r>
      <w:r w:rsidRPr="005C1129">
        <w:rPr>
          <w:rFonts w:ascii="Symbol" w:eastAsia="Times New Roman" w:hAnsi="Symbol" w:cs="Times New Roman"/>
          <w:i/>
          <w:iCs/>
          <w:color w:val="000000"/>
          <w:sz w:val="26"/>
          <w:szCs w:val="26"/>
        </w:rPr>
        <w:t>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 (означающее «который») было изменено на</w:t>
      </w:r>
      <w:r w:rsidRPr="005C1129">
        <w:rPr>
          <w:rFonts w:ascii="Symbol" w:eastAsia="Times New Roman" w:hAnsi="Symbol" w:cs="Times New Roman"/>
          <w:i/>
          <w:iCs/>
          <w:color w:val="000000"/>
          <w:sz w:val="26"/>
          <w:szCs w:val="26"/>
        </w:rPr>
        <w:t></w:t>
      </w:r>
      <w:r w:rsidRPr="005C1129">
        <w:rPr>
          <w:rFonts w:ascii="Symbol" w:eastAsia="Times New Roman" w:hAnsi="Symbol" w:cs="Times New Roman"/>
          <w:i/>
          <w:iCs/>
          <w:color w:val="000000"/>
          <w:sz w:val="26"/>
          <w:szCs w:val="26"/>
        </w:rPr>
        <w:t></w:t>
      </w:r>
      <w:r w:rsidRPr="005C1129">
        <w:rPr>
          <w:rFonts w:ascii="Symbol" w:eastAsia="Times New Roman" w:hAnsi="Symbol" w:cs="Times New Roman"/>
          <w:i/>
          <w:iCs/>
          <w:color w:val="000000"/>
          <w:sz w:val="26"/>
          <w:szCs w:val="26"/>
        </w:rPr>
        <w:t></w:t>
      </w:r>
      <w:r w:rsidRPr="005C1129">
        <w:rPr>
          <w:rFonts w:ascii="Symbol" w:eastAsia="Times New Roman" w:hAnsi="Symbol" w:cs="Times New Roman"/>
          <w:i/>
          <w:iCs/>
          <w:color w:val="000000"/>
          <w:sz w:val="26"/>
          <w:szCs w:val="26"/>
        </w:rPr>
        <w:t>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 (Бог) в Константинополе в начале шестого столетия, но истинное чтение, прослеживаемое в латинских и ассирийских версиях, всё ещё существует в греческом переводе, так же как и у латинских отцов. Это мошенничество вместе с еще одним – о трёх свидетелях Cв.Иоанна – было превосходно обнаружено сэром Исааком Ньютоном»</w:t>
      </w:r>
      <w:bookmarkStart w:id="4" w:name="_ftnref20071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"_ftn20071" \o " Эдвард Гиббон (Gibbon, Edward, Esq). Т. 5, глава XLVII, с. 207."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[5]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4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Мошенничество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? Крепкое слово. Но если обратиться к современным учёным, то это слово хорошо здесь применимо: “некоторые пассажи Нового Завета были изменены, чтобы сильнее подчеркнуть божественность Иисуса”</w:t>
      </w:r>
      <w:bookmarkStart w:id="5" w:name="_ftnref20072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"_ftn20072" \o " Брюс Метцгер (Metzger, Bruce M.) и Барт Эрман (Ehrman, Bart D.), \«Текст Нового Завета: пропуски, нарушения и правки\» (The Text of the New Testament: Its Transmission, Corruption, and Restoration). С. 286."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[6]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5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Библия была 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изменена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? По причинам доктрины? Трудно найти более подходящее слово, чем “мошенничество”, в данных обстоятельствах.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В главе под названием “Теологически мотивируемые изменения текста” в книге “Неверно цитируя Иисуса” профессор Эрман уточняет искажение из 1-го послания Тимофея 3:16, обнаруженное не только сэром Исааком Ньютоном, но также и учёным восемнадцатого столетия Иоганном Веттштейном (JohannJ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 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Wettstein).  По словам Эрмана, «более поздний переписчик изменил оригинал так, чтобы слово больше не читалось как “который”, а как “Бог” (явившийся во плоти).  Другими 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словами, этот более поздний корректор изменил текст так, чтобы подчеркнуть божественность Христа...  Наши самые ранние и лучшие рукописи, однако, говорят о Христе ‘который’ был знамением во плоти, не называя самого Иисуса непосредственно Богом»</w:t>
      </w:r>
      <w:bookmarkStart w:id="6" w:name="_ftnref20073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"_ftn20073" \o " Барт Эрман (Ehrman, Bart), \«Неверно цитируя Иисуса\» (Misquoting Jesus). С. 157."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[7]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6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Эрман подчеркивает, что это изменение прослеживается в пяти ранних греческих рукописях. Как бы то ни было, именно оно было искажено, а не “самые ранние и лучшие” библейские рукописи, доминировав и над средневековыми рукописями, и над ранними английскими переводами</w:t>
      </w:r>
      <w:bookmarkStart w:id="7" w:name="_ftnref20074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"_ftn20074" \o " Там же, с 157 (Ehrman, Bart D. Misquoting Jesus)."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[8]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Следовательно, со средневековых времен, убеждения христианской веры пострадали под влиянием развращения церкви, увлёкшейся богословием больше, чем реальностью*.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Эрман добавляет: «Веттштейн, продолжая свои исследования, пришел к выводу, что и остальные тексты, на которые ссылаются для подтверждения божественности Христа, на самом деле относятся к текстовым проблемам, и если эти проблемы разбирать критически, строго подходя к оригинальности текста, то большинство вопросов о божественности Иисуса исчезает»</w:t>
      </w:r>
      <w:bookmarkStart w:id="8" w:name="_ftnref20075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"_ftn20075" \o " Там же, с. 113 (Ehrman, Bart D. Misquoting Jesus. P. 113)."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[9]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8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Исходя из сказанного, нам приходится немало удивиться тому, что в христианстве двадцать первого столетия нашлось место для тех, кто отрицает божественную сущность Иисуса. Важным подтверждением этого факта можно считать сообщение, опубликованное в лондонской газете “Дэйли Ньюс”. В нем говорится: «Согласно опросу, результаты которого были опубликованы сегодня, больше половины англиканских епископов Британии считает, что христиане не обязаны верить в то, что Иисус Христос был Богом”</w:t>
      </w:r>
      <w:bookmarkStart w:id="9" w:name="_ftnref20076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"http://www.islamreligion.com/ru/articles/560/" \l "_ftn20076" \o " London Daily News. June 25, 1984." </w:instrTex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[10]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9"/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. Мне остается лишь добавить, что опрошенные были не простым духовенством, а 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епископами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, теперь их прихожане, судя по всему, окажутся в замешательстве – кому же верить, если не своим епископам!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ind w:firstLine="3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Copyright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  <w:lang w:val="ru-RU"/>
        </w:rPr>
        <w:t> © 2007 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Laurence B. Brown; публикуется с разрешения автора.</w:t>
      </w:r>
    </w:p>
    <w:p w:rsidR="005C1129" w:rsidRPr="005C1129" w:rsidRDefault="005C1129" w:rsidP="005C1129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Эта статья представляет собой выдержку из книги Лоренса Брауна (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Dr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</w:t>
      </w:r>
      <w:r w:rsidRPr="005C1129">
        <w:rPr>
          <w:rFonts w:ascii="Times New Roman" w:eastAsia="Times New Roman" w:hAnsi="Times New Roman" w:cs="Times New Roman"/>
          <w:color w:val="000000"/>
          <w:sz w:val="26"/>
          <w:szCs w:val="26"/>
        </w:rPr>
        <w:t>Brown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 «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MisGod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ed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»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Предположительно, она будет опубликована вместе со своим продолжением «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God</w:t>
      </w:r>
      <w:r w:rsidRPr="005C1129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’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ed</w:t>
      </w:r>
      <w:r w:rsidRPr="005C112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/>
        </w:rPr>
        <w:t>»</w:t>
      </w: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. Обе книги можно найти на вебсайте доктора Брауна www.LevelTruth.com.  Связаться с Др. Брауном можно здесь: BrownL38@yahoo.com.</w:t>
      </w:r>
    </w:p>
    <w:p w:rsidR="005C1129" w:rsidRPr="005C1129" w:rsidRDefault="005C1129" w:rsidP="005C1129">
      <w:pPr>
        <w:shd w:val="clear" w:color="auto" w:fill="E1F4FD"/>
        <w:bidi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C1129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5C1129" w:rsidRPr="005C1129" w:rsidRDefault="005C1129" w:rsidP="005C112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129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5C1129" w:rsidRPr="005C1129" w:rsidRDefault="005C1129" w:rsidP="005C112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129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5C1129" w:rsidRPr="005C1129" w:rsidRDefault="005C1129" w:rsidP="005C1129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C112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Примечания:</w:t>
      </w:r>
    </w:p>
    <w:bookmarkStart w:id="10" w:name="_ftn20067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"_ftnref20067"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0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См также Мат. 24:36, Лк. 23:46, Иоан. 8:42, Иоан. 14:24, Иоан. 17:6-8, и т.д.</w:t>
      </w:r>
    </w:p>
    <w:bookmarkStart w:id="11" w:name="_ftn20068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lastRenderedPageBreak/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"_ftnref20068"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[2]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1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Джоэл Кармайкл (</w:t>
      </w:r>
      <w:r w:rsidRPr="005C1129">
        <w:rPr>
          <w:rFonts w:ascii="Times New Roman" w:eastAsia="Times New Roman" w:hAnsi="Times New Roman" w:cs="Times New Roman"/>
          <w:color w:val="000000"/>
        </w:rPr>
        <w:t>Carmichael, Joel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). с. 203.</w:t>
      </w:r>
    </w:p>
    <w:bookmarkStart w:id="12" w:name="_ftn20069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"_ftnref20069"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[3]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2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Название «муж» смотри в: Деяния 2:22, 7:56, 13:38, 17:31; упоминание «слуга Божий» см. в: Деяния 3:13, 3:26, 4:27, 4:30.</w:t>
      </w:r>
    </w:p>
    <w:bookmarkStart w:id="13" w:name="_ftn20070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"_ftnref20070"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[4]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3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В прошлом некоторые богословы пытались доказать боговоплощение на основе стихов Иоан. 1:14 и Колос. 2:9. Однако эти тексты не выдержали современной текстовой критики и серьёзных исследований. Иоанн 1:14 говорит о “Слове”, которое ни в коем случае не подразумевает божественность, а “единородного от Отца” не является точным переводом. Обе эти темы были обсуждены (и доказаны) в предыдущих главах. Что касается “Послания Колоссянам”, то обсуждение этой главы заходит слишком далеко, потому что “Колоссяне”, как полагают, было подделано. Более подробно см. Барт Эрман (</w:t>
      </w:r>
      <w:r w:rsidRPr="005C1129">
        <w:rPr>
          <w:rFonts w:ascii="Times New Roman" w:eastAsia="Times New Roman" w:hAnsi="Times New Roman" w:cs="Times New Roman"/>
          <w:color w:val="000000"/>
        </w:rPr>
        <w:t>Bart D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. </w:t>
      </w:r>
      <w:r w:rsidRPr="005C1129">
        <w:rPr>
          <w:rFonts w:ascii="Times New Roman" w:eastAsia="Times New Roman" w:hAnsi="Times New Roman" w:cs="Times New Roman"/>
          <w:color w:val="000000"/>
        </w:rPr>
        <w:t>Ehrman) и его книгу «Затерянное христианское учение» (Lost Christianities), стр. 235.</w:t>
      </w:r>
    </w:p>
    <w:bookmarkStart w:id="14" w:name="_ftn20071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"_ftnref20071"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[5]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4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Эдвард Гиббон (</w:t>
      </w:r>
      <w:r w:rsidRPr="005C1129">
        <w:rPr>
          <w:rFonts w:ascii="Times New Roman" w:eastAsia="Times New Roman" w:hAnsi="Times New Roman" w:cs="Times New Roman"/>
          <w:color w:val="000000"/>
        </w:rPr>
        <w:t>Gibbon, Edward, Esq). Т. 5, глава XLVII, с. 207.</w:t>
      </w:r>
    </w:p>
    <w:bookmarkStart w:id="15" w:name="_ftn20072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"_ftnref20072"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[6]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5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Брюс Метцгер (</w:t>
      </w:r>
      <w:r w:rsidRPr="005C1129">
        <w:rPr>
          <w:rFonts w:ascii="Times New Roman" w:eastAsia="Times New Roman" w:hAnsi="Times New Roman" w:cs="Times New Roman"/>
          <w:color w:val="000000"/>
        </w:rPr>
        <w:t>Metzger, Bruce M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.) и Барт Эрман (</w:t>
      </w:r>
      <w:r w:rsidRPr="005C1129">
        <w:rPr>
          <w:rFonts w:ascii="Times New Roman" w:eastAsia="Times New Roman" w:hAnsi="Times New Roman" w:cs="Times New Roman"/>
          <w:color w:val="000000"/>
        </w:rPr>
        <w:t>Ehrman, Bart D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.), «Текст Нового Завета: пропуски, нарушения и правки» (</w:t>
      </w:r>
      <w:r w:rsidRPr="005C1129">
        <w:rPr>
          <w:rFonts w:ascii="Times New Roman" w:eastAsia="Times New Roman" w:hAnsi="Times New Roman" w:cs="Times New Roman"/>
          <w:i/>
          <w:iCs/>
          <w:color w:val="000000"/>
        </w:rPr>
        <w:t>The Text of the New Testament: Its Transmission, Corruption, and Restoration</w:t>
      </w:r>
      <w:r w:rsidRPr="005C1129">
        <w:rPr>
          <w:rFonts w:ascii="Times New Roman" w:eastAsia="Times New Roman" w:hAnsi="Times New Roman" w:cs="Times New Roman"/>
          <w:color w:val="000000"/>
        </w:rPr>
        <w:t>). С. 286.</w:t>
      </w:r>
    </w:p>
    <w:bookmarkStart w:id="16" w:name="_ftn20073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"_ftnref20073"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[7]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6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Барт Эрман (</w:t>
      </w:r>
      <w:r w:rsidRPr="005C1129">
        <w:rPr>
          <w:rFonts w:ascii="Times New Roman" w:eastAsia="Times New Roman" w:hAnsi="Times New Roman" w:cs="Times New Roman"/>
          <w:color w:val="000000"/>
        </w:rPr>
        <w:t>Ehrman, Bart), «Неверно цитируя Иисуса» (</w:t>
      </w:r>
      <w:r w:rsidRPr="005C1129">
        <w:rPr>
          <w:rFonts w:ascii="Times New Roman" w:eastAsia="Times New Roman" w:hAnsi="Times New Roman" w:cs="Times New Roman"/>
          <w:i/>
          <w:iCs/>
          <w:color w:val="000000"/>
        </w:rPr>
        <w:t>Misquoting Jesus</w:t>
      </w:r>
      <w:r w:rsidRPr="005C1129">
        <w:rPr>
          <w:rFonts w:ascii="Times New Roman" w:eastAsia="Times New Roman" w:hAnsi="Times New Roman" w:cs="Times New Roman"/>
          <w:color w:val="000000"/>
        </w:rPr>
        <w:t>). С. 157.</w:t>
      </w:r>
    </w:p>
    <w:bookmarkStart w:id="17" w:name="_ftn20074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"_ftnref20074"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[8]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7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Там</w:t>
      </w:r>
      <w:r w:rsidRPr="005C1129">
        <w:rPr>
          <w:rFonts w:ascii="Times New Roman" w:eastAsia="Times New Roman" w:hAnsi="Times New Roman" w:cs="Times New Roman"/>
          <w:color w:val="000000"/>
        </w:rPr>
        <w:t> же, с 157 (Ehrman, Bart D. </w:t>
      </w:r>
      <w:r w:rsidRPr="005C1129">
        <w:rPr>
          <w:rFonts w:ascii="Times New Roman" w:eastAsia="Times New Roman" w:hAnsi="Times New Roman" w:cs="Times New Roman"/>
          <w:i/>
          <w:iCs/>
          <w:color w:val="000000"/>
        </w:rPr>
        <w:t>Misquoting Jesus</w:t>
      </w:r>
      <w:r w:rsidRPr="005C1129">
        <w:rPr>
          <w:rFonts w:ascii="Times New Roman" w:eastAsia="Times New Roman" w:hAnsi="Times New Roman" w:cs="Times New Roman"/>
          <w:color w:val="000000"/>
        </w:rPr>
        <w:t>).</w:t>
      </w:r>
    </w:p>
    <w:bookmarkStart w:id="18" w:name="_ftn20075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"_ftnref20075"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[9]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5C1129">
        <w:rPr>
          <w:rFonts w:ascii="Times New Roman" w:eastAsia="Times New Roman" w:hAnsi="Times New Roman" w:cs="Times New Roman"/>
          <w:color w:val="000000"/>
        </w:rPr>
        <w:t>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Там</w:t>
      </w:r>
      <w:r w:rsidRPr="005C1129">
        <w:rPr>
          <w:rFonts w:ascii="Times New Roman" w:eastAsia="Times New Roman" w:hAnsi="Times New Roman" w:cs="Times New Roman"/>
          <w:color w:val="000000"/>
        </w:rPr>
        <w:t> же, с. 113 (Ehrman, Bart D. </w:t>
      </w:r>
      <w:r w:rsidRPr="005C1129">
        <w:rPr>
          <w:rFonts w:ascii="Times New Roman" w:eastAsia="Times New Roman" w:hAnsi="Times New Roman" w:cs="Times New Roman"/>
          <w:i/>
          <w:iCs/>
          <w:color w:val="000000"/>
        </w:rPr>
        <w:t>Misquoting Jesus</w:t>
      </w:r>
      <w:r w:rsidRPr="005C1129">
        <w:rPr>
          <w:rFonts w:ascii="Times New Roman" w:eastAsia="Times New Roman" w:hAnsi="Times New Roman" w:cs="Times New Roman"/>
          <w:color w:val="000000"/>
        </w:rPr>
        <w:t>. P. 113).</w:t>
      </w:r>
    </w:p>
    <w:bookmarkStart w:id="19" w:name="_ftn20076"/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fldChar w:fldCharType="begin"/>
      </w:r>
      <w:r w:rsidRPr="005C1129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"http://www.islamreligion.com/ru/articles/560/" \l "_ftnref20076" \o "Back to the refrence of this footnote" </w:instrText>
      </w:r>
      <w:r w:rsidRPr="005C1129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5C1129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[10]</w:t>
      </w:r>
      <w:r w:rsidRPr="005C1129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5C1129">
        <w:rPr>
          <w:rFonts w:ascii="Times New Roman" w:eastAsia="Times New Roman" w:hAnsi="Times New Roman" w:cs="Times New Roman"/>
          <w:color w:val="000000"/>
        </w:rPr>
        <w:t> London </w:t>
      </w:r>
      <w:r w:rsidRPr="005C1129">
        <w:rPr>
          <w:rFonts w:ascii="Times New Roman" w:eastAsia="Times New Roman" w:hAnsi="Times New Roman" w:cs="Times New Roman"/>
          <w:i/>
          <w:iCs/>
          <w:color w:val="000000"/>
        </w:rPr>
        <w:t>Daily News</w:t>
      </w:r>
      <w:r w:rsidRPr="005C1129">
        <w:rPr>
          <w:rFonts w:ascii="Times New Roman" w:eastAsia="Times New Roman" w:hAnsi="Times New Roman" w:cs="Times New Roman"/>
          <w:color w:val="000000"/>
        </w:rPr>
        <w:t>. June 25, 1984.</w:t>
      </w:r>
    </w:p>
    <w:p w:rsidR="005C1129" w:rsidRPr="005C1129" w:rsidRDefault="005C1129" w:rsidP="005C1129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5C1129">
        <w:rPr>
          <w:rFonts w:ascii="Times New Roman" w:eastAsia="Times New Roman" w:hAnsi="Times New Roman" w:cs="Times New Roman"/>
          <w:color w:val="000000"/>
        </w:rPr>
        <w:t>* Для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более</w:t>
      </w:r>
      <w:r w:rsidRPr="005C1129">
        <w:rPr>
          <w:rFonts w:ascii="Times New Roman" w:eastAsia="Times New Roman" w:hAnsi="Times New Roman" w:cs="Times New Roman"/>
          <w:color w:val="000000"/>
        </w:rPr>
        <w:t> подробной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C1129">
        <w:rPr>
          <w:rFonts w:ascii="Times New Roman" w:eastAsia="Times New Roman" w:hAnsi="Times New Roman" w:cs="Times New Roman"/>
          <w:color w:val="000000"/>
        </w:rPr>
        <w:t>информации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см</w:t>
      </w:r>
      <w:r w:rsidRPr="005C1129">
        <w:rPr>
          <w:rFonts w:ascii="Times New Roman" w:eastAsia="Times New Roman" w:hAnsi="Times New Roman" w:cs="Times New Roman"/>
          <w:color w:val="000000"/>
        </w:rPr>
        <w:t> Брюс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Метцгер</w:t>
      </w:r>
      <w:r w:rsidRPr="005C1129">
        <w:rPr>
          <w:rFonts w:ascii="Times New Roman" w:eastAsia="Times New Roman" w:hAnsi="Times New Roman" w:cs="Times New Roman"/>
          <w:color w:val="000000"/>
        </w:rPr>
        <w:t> (Metzger, Bruce) «Пословныйкомментарий 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к</w:t>
      </w:r>
      <w:r w:rsidRPr="005C1129">
        <w:rPr>
          <w:rFonts w:ascii="Times New Roman" w:eastAsia="Times New Roman" w:hAnsi="Times New Roman" w:cs="Times New Roman"/>
          <w:color w:val="000000"/>
        </w:rPr>
        <w:t> греческому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 </w:t>
      </w:r>
      <w:r w:rsidRPr="005C1129">
        <w:rPr>
          <w:rFonts w:ascii="Times New Roman" w:eastAsia="Times New Roman" w:hAnsi="Times New Roman" w:cs="Times New Roman"/>
          <w:color w:val="000000"/>
        </w:rPr>
        <w:t>Новому Завету» (A Textual Commentary on the Greek New Testament). С. 573-</w:t>
      </w:r>
      <w:r w:rsidRPr="005C1129">
        <w:rPr>
          <w:rFonts w:ascii="Times New Roman" w:eastAsia="Times New Roman" w:hAnsi="Times New Roman" w:cs="Times New Roman"/>
          <w:color w:val="000000"/>
          <w:lang w:val="ru-RU"/>
        </w:rPr>
        <w:t>57</w:t>
      </w:r>
      <w:r w:rsidRPr="005C1129">
        <w:rPr>
          <w:rFonts w:ascii="Times New Roman" w:eastAsia="Times New Roman" w:hAnsi="Times New Roman" w:cs="Times New Roman"/>
          <w:color w:val="000000"/>
        </w:rPr>
        <w:t>4.</w:t>
      </w:r>
    </w:p>
    <w:p w:rsidR="00246309" w:rsidRPr="005C1129" w:rsidRDefault="00246309" w:rsidP="005C1129">
      <w:pPr>
        <w:rPr>
          <w:rtl/>
        </w:rPr>
      </w:pPr>
      <w:bookmarkStart w:id="20" w:name="_GoBack"/>
      <w:bookmarkEnd w:id="20"/>
    </w:p>
    <w:sectPr w:rsidR="00246309" w:rsidRPr="005C1129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03412"/>
    <w:multiLevelType w:val="multilevel"/>
    <w:tmpl w:val="A7F4D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C11"/>
    <w:rsid w:val="00062F62"/>
    <w:rsid w:val="00077A3C"/>
    <w:rsid w:val="0012644C"/>
    <w:rsid w:val="00174F37"/>
    <w:rsid w:val="001A61CF"/>
    <w:rsid w:val="00246309"/>
    <w:rsid w:val="002E7F3C"/>
    <w:rsid w:val="003F0C11"/>
    <w:rsid w:val="005C1129"/>
    <w:rsid w:val="00860FF8"/>
    <w:rsid w:val="00A11A94"/>
    <w:rsid w:val="00AE0AD0"/>
    <w:rsid w:val="00B4164E"/>
    <w:rsid w:val="00C061C5"/>
    <w:rsid w:val="00D965D3"/>
    <w:rsid w:val="00DE75A4"/>
    <w:rsid w:val="00E34BC4"/>
    <w:rsid w:val="00F07823"/>
    <w:rsid w:val="00F22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  <w:style w:type="paragraph" w:customStyle="1" w:styleId="w-caption">
    <w:name w:val="w-caption"/>
    <w:basedOn w:val="Normal"/>
    <w:rsid w:val="00B41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B4164E"/>
  </w:style>
  <w:style w:type="character" w:styleId="Hyperlink">
    <w:name w:val="Hyperlink"/>
    <w:basedOn w:val="DefaultParagraphFont"/>
    <w:uiPriority w:val="99"/>
    <w:semiHidden/>
    <w:unhideWhenUsed/>
    <w:rsid w:val="00F07823"/>
    <w:rPr>
      <w:color w:val="0000FF"/>
      <w:u w:val="single"/>
    </w:rPr>
  </w:style>
  <w:style w:type="character" w:customStyle="1" w:styleId="w-hadeeth-or-biblechar">
    <w:name w:val="w-hadeeth-or-biblechar"/>
    <w:basedOn w:val="DefaultParagraphFont"/>
    <w:rsid w:val="00F07823"/>
  </w:style>
  <w:style w:type="character" w:customStyle="1" w:styleId="w-quranchar">
    <w:name w:val="w-quranchar"/>
    <w:basedOn w:val="DefaultParagraphFont"/>
    <w:rsid w:val="00F078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DE75A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5A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5A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7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5A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5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E75A4"/>
  </w:style>
  <w:style w:type="character" w:customStyle="1" w:styleId="w-footnote-number">
    <w:name w:val="w-footnote-number"/>
    <w:basedOn w:val="DefaultParagraphFont"/>
    <w:rsid w:val="00DE75A4"/>
  </w:style>
  <w:style w:type="character" w:customStyle="1" w:styleId="querybold">
    <w:name w:val="querybold"/>
    <w:basedOn w:val="DefaultParagraphFont"/>
    <w:rsid w:val="00DE75A4"/>
  </w:style>
  <w:style w:type="paragraph" w:customStyle="1" w:styleId="w-hadeeth-or-bible">
    <w:name w:val="w-hadeeth-or-bible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DE75A4"/>
  </w:style>
  <w:style w:type="paragraph" w:customStyle="1" w:styleId="w-footnote-text">
    <w:name w:val="w-footnote-text"/>
    <w:basedOn w:val="Normal"/>
    <w:rsid w:val="00DE75A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D965D3"/>
  </w:style>
  <w:style w:type="paragraph" w:styleId="FootnoteText">
    <w:name w:val="footnote text"/>
    <w:basedOn w:val="Normal"/>
    <w:link w:val="FootnoteTextChar"/>
    <w:uiPriority w:val="99"/>
    <w:semiHidden/>
    <w:unhideWhenUsed/>
    <w:rsid w:val="00D965D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965D3"/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C061C5"/>
  </w:style>
  <w:style w:type="paragraph" w:customStyle="1" w:styleId="w-caption">
    <w:name w:val="w-caption"/>
    <w:basedOn w:val="Normal"/>
    <w:rsid w:val="00B4164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B4164E"/>
  </w:style>
  <w:style w:type="character" w:styleId="Hyperlink">
    <w:name w:val="Hyperlink"/>
    <w:basedOn w:val="DefaultParagraphFont"/>
    <w:uiPriority w:val="99"/>
    <w:semiHidden/>
    <w:unhideWhenUsed/>
    <w:rsid w:val="00F07823"/>
    <w:rPr>
      <w:color w:val="0000FF"/>
      <w:u w:val="single"/>
    </w:rPr>
  </w:style>
  <w:style w:type="character" w:customStyle="1" w:styleId="w-hadeeth-or-biblechar">
    <w:name w:val="w-hadeeth-or-biblechar"/>
    <w:basedOn w:val="DefaultParagraphFont"/>
    <w:rsid w:val="00F07823"/>
  </w:style>
  <w:style w:type="character" w:customStyle="1" w:styleId="w-quranchar">
    <w:name w:val="w-quranchar"/>
    <w:basedOn w:val="DefaultParagraphFont"/>
    <w:rsid w:val="00F07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5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6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0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3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4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9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65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13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7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6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0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68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0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7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00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0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1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2043</Words>
  <Characters>11443</Characters>
  <Application>Microsoft Office Word</Application>
  <DocSecurity>0</DocSecurity>
  <Lines>224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2014-10-23T12:15:00Z</dcterms:created>
  <dcterms:modified xsi:type="dcterms:W3CDTF">2014-10-23T12:15:00Z</dcterms:modified>
</cp:coreProperties>
</file>